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2266" w14:textId="32C9FB76" w:rsidR="05D8E650" w:rsidRDefault="05D8E650" w:rsidP="34BBF33E">
      <w:pPr>
        <w:jc w:val="center"/>
        <w:rPr>
          <w:b/>
          <w:bCs/>
        </w:rPr>
      </w:pPr>
      <w:r w:rsidRPr="34BBF33E">
        <w:rPr>
          <w:b/>
          <w:bCs/>
        </w:rPr>
        <w:t>Therapeutic Hypothermia with Neonatal ECLS</w:t>
      </w:r>
    </w:p>
    <w:p w14:paraId="6BE5268A" w14:textId="3A8D5C23" w:rsidR="34BBF33E" w:rsidRDefault="34BBF33E" w:rsidP="34BBF33E"/>
    <w:p w14:paraId="4B8F024F" w14:textId="7783A379" w:rsidR="05D8E650" w:rsidRDefault="05D8E650" w:rsidP="34BBF33E">
      <w:r>
        <w:t>Infants with HIE may require cooling while on ECLS. Currently there is no evidence that supports aborting therapeu</w:t>
      </w:r>
      <w:r w:rsidR="069DEA60">
        <w:t xml:space="preserve">tic hypothermia to prevent progression to ECLS. It is our policy to continue cooling if an infant needs ECLS and to </w:t>
      </w:r>
      <w:r w:rsidR="48EBFFFA">
        <w:t xml:space="preserve">proceed with temperature maintenance via the circuit heater/cooler. </w:t>
      </w:r>
    </w:p>
    <w:p w14:paraId="1DB2A6FD" w14:textId="5103FD7D" w:rsidR="34BBF33E" w:rsidRDefault="34BBF33E" w:rsidP="34BBF33E">
      <w:pPr>
        <w:rPr>
          <w:b/>
          <w:bCs/>
        </w:rPr>
      </w:pPr>
    </w:p>
    <w:p w14:paraId="409935F3" w14:textId="648D44FF" w:rsidR="48EBFFFA" w:rsidRDefault="48EBFFFA" w:rsidP="34BBF33E">
      <w:pPr>
        <w:rPr>
          <w:b/>
          <w:bCs/>
        </w:rPr>
      </w:pPr>
      <w:r w:rsidRPr="34BBF33E">
        <w:rPr>
          <w:b/>
          <w:bCs/>
        </w:rPr>
        <w:t>PRIOR TO CANNULATION</w:t>
      </w:r>
    </w:p>
    <w:p w14:paraId="26F6C879" w14:textId="5A81CCA3" w:rsidR="48EBFFFA" w:rsidRDefault="48EBFFFA" w:rsidP="34BBF33E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Goal temperature of 33.5 should be maintained via standard cooling procedure using the cooling blanket. </w:t>
      </w:r>
    </w:p>
    <w:p w14:paraId="480EC2FC" w14:textId="7D49D506" w:rsidR="6AD35617" w:rsidRDefault="6AD35617" w:rsidP="34BBF33E">
      <w:pPr>
        <w:pStyle w:val="ListParagraph"/>
        <w:numPr>
          <w:ilvl w:val="0"/>
          <w:numId w:val="6"/>
        </w:numPr>
      </w:pPr>
      <w:r>
        <w:t>Ensure all tubes and lines placed prior to heparinization. This includes central access, gastric tube</w:t>
      </w:r>
      <w:r w:rsidR="2F5A9F8B">
        <w:t>, foley, and</w:t>
      </w:r>
      <w:r w:rsidR="2F5A9F8B" w:rsidRPr="34BBF33E">
        <w:rPr>
          <w:b/>
          <w:bCs/>
        </w:rPr>
        <w:t xml:space="preserve"> rectal temperature probe. </w:t>
      </w:r>
    </w:p>
    <w:p w14:paraId="74E6C596" w14:textId="7B582945" w:rsidR="2F5A9F8B" w:rsidRDefault="2F5A9F8B" w:rsidP="34BBF33E">
      <w:pPr>
        <w:pStyle w:val="ListParagraph"/>
        <w:numPr>
          <w:ilvl w:val="0"/>
          <w:numId w:val="6"/>
        </w:numPr>
      </w:pPr>
      <w:r>
        <w:t xml:space="preserve">Correct coagulopathy prior to heparinization. </w:t>
      </w:r>
      <w:r w:rsidRPr="34BBF33E">
        <w:rPr>
          <w:b/>
          <w:bCs/>
        </w:rPr>
        <w:t xml:space="preserve">Heparinize per normal protocol. </w:t>
      </w:r>
    </w:p>
    <w:p w14:paraId="3473C3F7" w14:textId="5449065B" w:rsidR="2F5A9F8B" w:rsidRDefault="2F5A9F8B" w:rsidP="34BBF33E">
      <w:pPr>
        <w:pStyle w:val="ListParagraph"/>
        <w:numPr>
          <w:ilvl w:val="0"/>
          <w:numId w:val="6"/>
        </w:numPr>
      </w:pPr>
      <w:r>
        <w:t xml:space="preserve">Place CXR plate under patient AND </w:t>
      </w:r>
      <w:r w:rsidRPr="34BBF33E">
        <w:rPr>
          <w:b/>
          <w:bCs/>
        </w:rPr>
        <w:t>under cooling blanket</w:t>
      </w:r>
      <w:r>
        <w:t xml:space="preserve">, or in bed tray if possible. </w:t>
      </w:r>
    </w:p>
    <w:p w14:paraId="3039955D" w14:textId="6519DEA6" w:rsidR="24CF9FBD" w:rsidRDefault="24CF9FBD" w:rsidP="34BBF33E">
      <w:pPr>
        <w:pStyle w:val="ListParagraph"/>
        <w:numPr>
          <w:ilvl w:val="0"/>
          <w:numId w:val="6"/>
        </w:numPr>
      </w:pPr>
      <w:r>
        <w:t xml:space="preserve">Set </w:t>
      </w:r>
      <w:r w:rsidRPr="34BBF33E">
        <w:rPr>
          <w:b/>
          <w:bCs/>
        </w:rPr>
        <w:t xml:space="preserve">ECLS heater to 34 </w:t>
      </w:r>
      <w:r w:rsidR="793BEA92" w:rsidRPr="34BBF33E">
        <w:rPr>
          <w:b/>
          <w:bCs/>
        </w:rPr>
        <w:t>Celsius.</w:t>
      </w:r>
    </w:p>
    <w:p w14:paraId="3E86853A" w14:textId="6798A607" w:rsidR="34BBF33E" w:rsidRDefault="34BBF33E" w:rsidP="34BBF33E">
      <w:pPr>
        <w:rPr>
          <w:b/>
          <w:bCs/>
        </w:rPr>
      </w:pPr>
    </w:p>
    <w:p w14:paraId="0E102136" w14:textId="116BEC0A" w:rsidR="48EBFFFA" w:rsidRDefault="48EBFFFA" w:rsidP="34BBF33E">
      <w:pPr>
        <w:rPr>
          <w:b/>
          <w:bCs/>
        </w:rPr>
      </w:pPr>
      <w:r w:rsidRPr="34BBF33E">
        <w:rPr>
          <w:b/>
          <w:bCs/>
        </w:rPr>
        <w:t>DURING CANNULATION</w:t>
      </w:r>
    </w:p>
    <w:p w14:paraId="0942C061" w14:textId="63AB7AD1" w:rsidR="5C42EE7E" w:rsidRDefault="5C42EE7E" w:rsidP="34BBF33E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Continue cooling during cannulation procedure via standard cooling procedure using the cooling blanket.</w:t>
      </w:r>
    </w:p>
    <w:p w14:paraId="66B90F18" w14:textId="240A1846" w:rsidR="3E0115F7" w:rsidRDefault="3E0115F7" w:rsidP="34BBF33E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Once on ECLS, temperature will be maintained by circuit heater/cooler</w:t>
      </w:r>
    </w:p>
    <w:p w14:paraId="70D3F0DA" w14:textId="3319BBC2" w:rsidR="3E0115F7" w:rsidRDefault="3E0115F7" w:rsidP="34BBF33E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>Change rectal temp probe cable to display on monitor.</w:t>
      </w:r>
    </w:p>
    <w:p w14:paraId="249FDBCB" w14:textId="4DE2ACB8" w:rsidR="3E0115F7" w:rsidRDefault="3E0115F7" w:rsidP="34BBF33E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>Adjust as needed to maintain goal temperature.</w:t>
      </w:r>
    </w:p>
    <w:p w14:paraId="0DA66D35" w14:textId="3DFD499F" w:rsidR="5C42EE7E" w:rsidRDefault="5C42EE7E" w:rsidP="34BBF33E">
      <w:pPr>
        <w:pStyle w:val="ListParagraph"/>
        <w:numPr>
          <w:ilvl w:val="0"/>
          <w:numId w:val="4"/>
        </w:numPr>
      </w:pPr>
      <w:r>
        <w:t xml:space="preserve">AFTER cannulation, when ready to obtain CXR for cannula position verification, </w:t>
      </w:r>
      <w:r w:rsidRPr="34BBF33E">
        <w:rPr>
          <w:b/>
          <w:bCs/>
        </w:rPr>
        <w:t>let all water out of cooling blanket.</w:t>
      </w:r>
      <w:r>
        <w:t xml:space="preserve"> This will improve the quality of the </w:t>
      </w:r>
      <w:r w:rsidR="6D73F3C7">
        <w:t>Xray</w:t>
      </w:r>
      <w:r>
        <w:t xml:space="preserve">. </w:t>
      </w:r>
    </w:p>
    <w:p w14:paraId="170ADFAD" w14:textId="733C2E87" w:rsidR="51D04AD2" w:rsidRDefault="51D04AD2" w:rsidP="34BBF33E">
      <w:pPr>
        <w:pStyle w:val="ListParagraph"/>
        <w:numPr>
          <w:ilvl w:val="0"/>
          <w:numId w:val="4"/>
        </w:numPr>
      </w:pPr>
      <w:r>
        <w:t xml:space="preserve">Once cannula is secure and sterile field has been removed, </w:t>
      </w:r>
      <w:r w:rsidRPr="34BBF33E">
        <w:rPr>
          <w:b/>
          <w:bCs/>
        </w:rPr>
        <w:t>cooling blanket can be removed.</w:t>
      </w:r>
    </w:p>
    <w:p w14:paraId="3F1C2AA2" w14:textId="4D985479" w:rsidR="34BBF33E" w:rsidRDefault="34BBF33E" w:rsidP="34BBF33E">
      <w:pPr>
        <w:rPr>
          <w:b/>
          <w:bCs/>
        </w:rPr>
      </w:pPr>
    </w:p>
    <w:p w14:paraId="30296C3C" w14:textId="7CF3B313" w:rsidR="7CA4EBBB" w:rsidRDefault="7CA4EBBB" w:rsidP="34BBF33E">
      <w:pPr>
        <w:rPr>
          <w:b/>
          <w:bCs/>
        </w:rPr>
      </w:pPr>
      <w:r w:rsidRPr="34BBF33E">
        <w:rPr>
          <w:b/>
          <w:bCs/>
        </w:rPr>
        <w:t>REWARMING ON ECLS</w:t>
      </w:r>
    </w:p>
    <w:p w14:paraId="05775E12" w14:textId="698ED922" w:rsidR="7CA4EBBB" w:rsidRDefault="7CA4EBBB" w:rsidP="34BBF33E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>
        <w:t xml:space="preserve">Circuit heater/cooler is extremely efficient so rewarming should be </w:t>
      </w:r>
      <w:r w:rsidR="74F92BB7">
        <w:t>paced</w:t>
      </w:r>
    </w:p>
    <w:p w14:paraId="76D76520" w14:textId="5EA31209" w:rsidR="74F92BB7" w:rsidRDefault="74F92BB7" w:rsidP="34BBF33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Raise set temp on heater/cooler by </w:t>
      </w:r>
      <w:r w:rsidRPr="34BBF33E">
        <w:rPr>
          <w:b/>
          <w:bCs/>
        </w:rPr>
        <w:t>0.2 degrees every 30 minutes</w:t>
      </w:r>
      <w:r>
        <w:t xml:space="preserve"> until goal temperature is reached. </w:t>
      </w:r>
    </w:p>
    <w:p w14:paraId="681DCBFE" w14:textId="5E41989D" w:rsidR="34BBF33E" w:rsidRDefault="34BBF33E" w:rsidP="34BBF33E">
      <w:pPr>
        <w:rPr>
          <w:b/>
          <w:bCs/>
        </w:rPr>
      </w:pPr>
    </w:p>
    <w:sectPr w:rsidR="34BBF33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703D" w14:textId="77777777" w:rsidR="00000000" w:rsidRDefault="00084F70">
      <w:pPr>
        <w:spacing w:after="0" w:line="240" w:lineRule="auto"/>
      </w:pPr>
      <w:r>
        <w:separator/>
      </w:r>
    </w:p>
  </w:endnote>
  <w:endnote w:type="continuationSeparator" w:id="0">
    <w:p w14:paraId="385E90D9" w14:textId="77777777" w:rsidR="00000000" w:rsidRDefault="0008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4BBF33E" w14:paraId="5DEB22F7" w14:textId="77777777" w:rsidTr="34BBF33E">
      <w:tc>
        <w:tcPr>
          <w:tcW w:w="3120" w:type="dxa"/>
        </w:tcPr>
        <w:p w14:paraId="1D9906FC" w14:textId="6E85705E" w:rsidR="34BBF33E" w:rsidRDefault="34BBF33E" w:rsidP="34BBF33E">
          <w:pPr>
            <w:pStyle w:val="Header"/>
            <w:ind w:left="-115"/>
          </w:pPr>
        </w:p>
      </w:tc>
      <w:tc>
        <w:tcPr>
          <w:tcW w:w="3120" w:type="dxa"/>
        </w:tcPr>
        <w:p w14:paraId="5CBD8CB5" w14:textId="32E9550E" w:rsidR="34BBF33E" w:rsidRDefault="34BBF33E" w:rsidP="34BBF33E">
          <w:pPr>
            <w:pStyle w:val="Header"/>
            <w:jc w:val="center"/>
          </w:pPr>
        </w:p>
      </w:tc>
      <w:tc>
        <w:tcPr>
          <w:tcW w:w="3120" w:type="dxa"/>
        </w:tcPr>
        <w:p w14:paraId="0615F84F" w14:textId="08A39C2A" w:rsidR="34BBF33E" w:rsidRDefault="34BBF33E" w:rsidP="34BBF33E">
          <w:pPr>
            <w:pStyle w:val="Header"/>
            <w:ind w:right="-115"/>
            <w:jc w:val="right"/>
            <w:rPr>
              <w:i/>
              <w:iCs/>
            </w:rPr>
          </w:pPr>
          <w:r w:rsidRPr="34BBF33E">
            <w:rPr>
              <w:i/>
              <w:iCs/>
            </w:rPr>
            <w:t>Updated LL 11.1.2021</w:t>
          </w:r>
        </w:p>
      </w:tc>
    </w:tr>
  </w:tbl>
  <w:p w14:paraId="2AA4B030" w14:textId="14C0FF3C" w:rsidR="34BBF33E" w:rsidRDefault="34BBF33E" w:rsidP="34BBF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25BB" w14:textId="77777777" w:rsidR="00000000" w:rsidRDefault="00084F70">
      <w:pPr>
        <w:spacing w:after="0" w:line="240" w:lineRule="auto"/>
      </w:pPr>
      <w:r>
        <w:separator/>
      </w:r>
    </w:p>
  </w:footnote>
  <w:footnote w:type="continuationSeparator" w:id="0">
    <w:p w14:paraId="5BF1521F" w14:textId="77777777" w:rsidR="00000000" w:rsidRDefault="0008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4BBF33E" w14:paraId="25375D4A" w14:textId="77777777" w:rsidTr="34BBF33E">
      <w:tc>
        <w:tcPr>
          <w:tcW w:w="3120" w:type="dxa"/>
        </w:tcPr>
        <w:p w14:paraId="3BFFDD27" w14:textId="53C7029A" w:rsidR="34BBF33E" w:rsidRDefault="34BBF33E" w:rsidP="34BBF33E">
          <w:pPr>
            <w:pStyle w:val="Header"/>
            <w:ind w:left="-115"/>
          </w:pPr>
        </w:p>
      </w:tc>
      <w:tc>
        <w:tcPr>
          <w:tcW w:w="3120" w:type="dxa"/>
        </w:tcPr>
        <w:p w14:paraId="40B7CD12" w14:textId="5F109A08" w:rsidR="34BBF33E" w:rsidRDefault="34BBF33E" w:rsidP="34BBF33E">
          <w:pPr>
            <w:pStyle w:val="Header"/>
            <w:jc w:val="center"/>
          </w:pPr>
        </w:p>
      </w:tc>
      <w:tc>
        <w:tcPr>
          <w:tcW w:w="3120" w:type="dxa"/>
        </w:tcPr>
        <w:p w14:paraId="5E722CEC" w14:textId="3BCFA026" w:rsidR="34BBF33E" w:rsidRDefault="34BBF33E" w:rsidP="34BBF33E">
          <w:pPr>
            <w:pStyle w:val="Header"/>
            <w:ind w:right="-115"/>
            <w:jc w:val="right"/>
          </w:pPr>
        </w:p>
      </w:tc>
    </w:tr>
  </w:tbl>
  <w:p w14:paraId="701D20B3" w14:textId="1B245DF2" w:rsidR="34BBF33E" w:rsidRDefault="34BBF33E" w:rsidP="34BBF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7B10"/>
    <w:multiLevelType w:val="hybridMultilevel"/>
    <w:tmpl w:val="EC1EEB92"/>
    <w:lvl w:ilvl="0" w:tplc="D3BA2590">
      <w:start w:val="1"/>
      <w:numFmt w:val="decimal"/>
      <w:lvlText w:val="%1."/>
      <w:lvlJc w:val="left"/>
      <w:pPr>
        <w:ind w:left="720" w:hanging="360"/>
      </w:pPr>
    </w:lvl>
    <w:lvl w:ilvl="1" w:tplc="8C66877E">
      <w:start w:val="1"/>
      <w:numFmt w:val="lowerLetter"/>
      <w:lvlText w:val="%2."/>
      <w:lvlJc w:val="left"/>
      <w:pPr>
        <w:ind w:left="1440" w:hanging="360"/>
      </w:pPr>
    </w:lvl>
    <w:lvl w:ilvl="2" w:tplc="4ED6B8BA">
      <w:start w:val="1"/>
      <w:numFmt w:val="lowerRoman"/>
      <w:lvlText w:val="%3."/>
      <w:lvlJc w:val="right"/>
      <w:pPr>
        <w:ind w:left="2160" w:hanging="180"/>
      </w:pPr>
    </w:lvl>
    <w:lvl w:ilvl="3" w:tplc="4A4CBF2A">
      <w:start w:val="1"/>
      <w:numFmt w:val="decimal"/>
      <w:lvlText w:val="%4."/>
      <w:lvlJc w:val="left"/>
      <w:pPr>
        <w:ind w:left="2880" w:hanging="360"/>
      </w:pPr>
    </w:lvl>
    <w:lvl w:ilvl="4" w:tplc="23442D78">
      <w:start w:val="1"/>
      <w:numFmt w:val="lowerLetter"/>
      <w:lvlText w:val="%5."/>
      <w:lvlJc w:val="left"/>
      <w:pPr>
        <w:ind w:left="3600" w:hanging="360"/>
      </w:pPr>
    </w:lvl>
    <w:lvl w:ilvl="5" w:tplc="AB00B62E">
      <w:start w:val="1"/>
      <w:numFmt w:val="lowerRoman"/>
      <w:lvlText w:val="%6."/>
      <w:lvlJc w:val="right"/>
      <w:pPr>
        <w:ind w:left="4320" w:hanging="180"/>
      </w:pPr>
    </w:lvl>
    <w:lvl w:ilvl="6" w:tplc="8A626C34">
      <w:start w:val="1"/>
      <w:numFmt w:val="decimal"/>
      <w:lvlText w:val="%7."/>
      <w:lvlJc w:val="left"/>
      <w:pPr>
        <w:ind w:left="5040" w:hanging="360"/>
      </w:pPr>
    </w:lvl>
    <w:lvl w:ilvl="7" w:tplc="6BC84F76">
      <w:start w:val="1"/>
      <w:numFmt w:val="lowerLetter"/>
      <w:lvlText w:val="%8."/>
      <w:lvlJc w:val="left"/>
      <w:pPr>
        <w:ind w:left="5760" w:hanging="360"/>
      </w:pPr>
    </w:lvl>
    <w:lvl w:ilvl="8" w:tplc="F9B05B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5BEB"/>
    <w:multiLevelType w:val="hybridMultilevel"/>
    <w:tmpl w:val="3F120364"/>
    <w:lvl w:ilvl="0" w:tplc="4DD0B5B2">
      <w:start w:val="1"/>
      <w:numFmt w:val="decimal"/>
      <w:lvlText w:val="%1."/>
      <w:lvlJc w:val="left"/>
      <w:pPr>
        <w:ind w:left="720" w:hanging="360"/>
      </w:pPr>
    </w:lvl>
    <w:lvl w:ilvl="1" w:tplc="DFBA734C">
      <w:start w:val="1"/>
      <w:numFmt w:val="lowerLetter"/>
      <w:lvlText w:val="%2."/>
      <w:lvlJc w:val="left"/>
      <w:pPr>
        <w:ind w:left="1440" w:hanging="360"/>
      </w:pPr>
    </w:lvl>
    <w:lvl w:ilvl="2" w:tplc="CECC1844">
      <w:start w:val="1"/>
      <w:numFmt w:val="lowerRoman"/>
      <w:lvlText w:val="%3."/>
      <w:lvlJc w:val="right"/>
      <w:pPr>
        <w:ind w:left="2160" w:hanging="180"/>
      </w:pPr>
    </w:lvl>
    <w:lvl w:ilvl="3" w:tplc="3AF8B5A8">
      <w:start w:val="1"/>
      <w:numFmt w:val="decimal"/>
      <w:lvlText w:val="%4."/>
      <w:lvlJc w:val="left"/>
      <w:pPr>
        <w:ind w:left="2880" w:hanging="360"/>
      </w:pPr>
    </w:lvl>
    <w:lvl w:ilvl="4" w:tplc="7AFC76F4">
      <w:start w:val="1"/>
      <w:numFmt w:val="lowerLetter"/>
      <w:lvlText w:val="%5."/>
      <w:lvlJc w:val="left"/>
      <w:pPr>
        <w:ind w:left="3600" w:hanging="360"/>
      </w:pPr>
    </w:lvl>
    <w:lvl w:ilvl="5" w:tplc="DE2CFAA0">
      <w:start w:val="1"/>
      <w:numFmt w:val="lowerRoman"/>
      <w:lvlText w:val="%6."/>
      <w:lvlJc w:val="right"/>
      <w:pPr>
        <w:ind w:left="4320" w:hanging="180"/>
      </w:pPr>
    </w:lvl>
    <w:lvl w:ilvl="6" w:tplc="78BAF710">
      <w:start w:val="1"/>
      <w:numFmt w:val="decimal"/>
      <w:lvlText w:val="%7."/>
      <w:lvlJc w:val="left"/>
      <w:pPr>
        <w:ind w:left="5040" w:hanging="360"/>
      </w:pPr>
    </w:lvl>
    <w:lvl w:ilvl="7" w:tplc="CEFC1598">
      <w:start w:val="1"/>
      <w:numFmt w:val="lowerLetter"/>
      <w:lvlText w:val="%8."/>
      <w:lvlJc w:val="left"/>
      <w:pPr>
        <w:ind w:left="5760" w:hanging="360"/>
      </w:pPr>
    </w:lvl>
    <w:lvl w:ilvl="8" w:tplc="DEFADE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C1A0E"/>
    <w:multiLevelType w:val="hybridMultilevel"/>
    <w:tmpl w:val="60F27C6A"/>
    <w:lvl w:ilvl="0" w:tplc="79680F5A">
      <w:start w:val="1"/>
      <w:numFmt w:val="decimal"/>
      <w:lvlText w:val="%1."/>
      <w:lvlJc w:val="left"/>
      <w:pPr>
        <w:ind w:left="720" w:hanging="360"/>
      </w:pPr>
    </w:lvl>
    <w:lvl w:ilvl="1" w:tplc="6A6AD7C4">
      <w:start w:val="1"/>
      <w:numFmt w:val="lowerLetter"/>
      <w:lvlText w:val="%2."/>
      <w:lvlJc w:val="left"/>
      <w:pPr>
        <w:ind w:left="1440" w:hanging="360"/>
      </w:pPr>
    </w:lvl>
    <w:lvl w:ilvl="2" w:tplc="28C42BA0">
      <w:start w:val="1"/>
      <w:numFmt w:val="lowerRoman"/>
      <w:lvlText w:val="%3."/>
      <w:lvlJc w:val="right"/>
      <w:pPr>
        <w:ind w:left="2160" w:hanging="180"/>
      </w:pPr>
    </w:lvl>
    <w:lvl w:ilvl="3" w:tplc="0290BAC4">
      <w:start w:val="1"/>
      <w:numFmt w:val="decimal"/>
      <w:lvlText w:val="%4."/>
      <w:lvlJc w:val="left"/>
      <w:pPr>
        <w:ind w:left="2880" w:hanging="360"/>
      </w:pPr>
    </w:lvl>
    <w:lvl w:ilvl="4" w:tplc="9A5E8CE2">
      <w:start w:val="1"/>
      <w:numFmt w:val="lowerLetter"/>
      <w:lvlText w:val="%5."/>
      <w:lvlJc w:val="left"/>
      <w:pPr>
        <w:ind w:left="3600" w:hanging="360"/>
      </w:pPr>
    </w:lvl>
    <w:lvl w:ilvl="5" w:tplc="2DF0A948">
      <w:start w:val="1"/>
      <w:numFmt w:val="lowerRoman"/>
      <w:lvlText w:val="%6."/>
      <w:lvlJc w:val="right"/>
      <w:pPr>
        <w:ind w:left="4320" w:hanging="180"/>
      </w:pPr>
    </w:lvl>
    <w:lvl w:ilvl="6" w:tplc="D924DB6A">
      <w:start w:val="1"/>
      <w:numFmt w:val="decimal"/>
      <w:lvlText w:val="%7."/>
      <w:lvlJc w:val="left"/>
      <w:pPr>
        <w:ind w:left="5040" w:hanging="360"/>
      </w:pPr>
    </w:lvl>
    <w:lvl w:ilvl="7" w:tplc="2EC80628">
      <w:start w:val="1"/>
      <w:numFmt w:val="lowerLetter"/>
      <w:lvlText w:val="%8."/>
      <w:lvlJc w:val="left"/>
      <w:pPr>
        <w:ind w:left="5760" w:hanging="360"/>
      </w:pPr>
    </w:lvl>
    <w:lvl w:ilvl="8" w:tplc="97A06E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83A45"/>
    <w:multiLevelType w:val="hybridMultilevel"/>
    <w:tmpl w:val="4AB6A1EC"/>
    <w:lvl w:ilvl="0" w:tplc="81A86E1E">
      <w:start w:val="1"/>
      <w:numFmt w:val="decimal"/>
      <w:lvlText w:val="%1."/>
      <w:lvlJc w:val="left"/>
      <w:pPr>
        <w:ind w:left="720" w:hanging="360"/>
      </w:pPr>
    </w:lvl>
    <w:lvl w:ilvl="1" w:tplc="FFC49802">
      <w:start w:val="1"/>
      <w:numFmt w:val="lowerLetter"/>
      <w:lvlText w:val="%2."/>
      <w:lvlJc w:val="left"/>
      <w:pPr>
        <w:ind w:left="1440" w:hanging="360"/>
      </w:pPr>
    </w:lvl>
    <w:lvl w:ilvl="2" w:tplc="F71A3B66">
      <w:start w:val="1"/>
      <w:numFmt w:val="lowerRoman"/>
      <w:lvlText w:val="%3."/>
      <w:lvlJc w:val="right"/>
      <w:pPr>
        <w:ind w:left="2160" w:hanging="180"/>
      </w:pPr>
    </w:lvl>
    <w:lvl w:ilvl="3" w:tplc="046C1B9E">
      <w:start w:val="1"/>
      <w:numFmt w:val="decimal"/>
      <w:lvlText w:val="%4."/>
      <w:lvlJc w:val="left"/>
      <w:pPr>
        <w:ind w:left="2880" w:hanging="360"/>
      </w:pPr>
    </w:lvl>
    <w:lvl w:ilvl="4" w:tplc="DB8C30BE">
      <w:start w:val="1"/>
      <w:numFmt w:val="lowerLetter"/>
      <w:lvlText w:val="%5."/>
      <w:lvlJc w:val="left"/>
      <w:pPr>
        <w:ind w:left="3600" w:hanging="360"/>
      </w:pPr>
    </w:lvl>
    <w:lvl w:ilvl="5" w:tplc="6E9E1B36">
      <w:start w:val="1"/>
      <w:numFmt w:val="lowerRoman"/>
      <w:lvlText w:val="%6."/>
      <w:lvlJc w:val="right"/>
      <w:pPr>
        <w:ind w:left="4320" w:hanging="180"/>
      </w:pPr>
    </w:lvl>
    <w:lvl w:ilvl="6" w:tplc="26DE7B9A">
      <w:start w:val="1"/>
      <w:numFmt w:val="decimal"/>
      <w:lvlText w:val="%7."/>
      <w:lvlJc w:val="left"/>
      <w:pPr>
        <w:ind w:left="5040" w:hanging="360"/>
      </w:pPr>
    </w:lvl>
    <w:lvl w:ilvl="7" w:tplc="5158F946">
      <w:start w:val="1"/>
      <w:numFmt w:val="lowerLetter"/>
      <w:lvlText w:val="%8."/>
      <w:lvlJc w:val="left"/>
      <w:pPr>
        <w:ind w:left="5760" w:hanging="360"/>
      </w:pPr>
    </w:lvl>
    <w:lvl w:ilvl="8" w:tplc="796A4B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E6F86"/>
    <w:multiLevelType w:val="hybridMultilevel"/>
    <w:tmpl w:val="773A4E14"/>
    <w:lvl w:ilvl="0" w:tplc="C944C23C">
      <w:start w:val="1"/>
      <w:numFmt w:val="decimal"/>
      <w:lvlText w:val="%1."/>
      <w:lvlJc w:val="left"/>
      <w:pPr>
        <w:ind w:left="720" w:hanging="360"/>
      </w:pPr>
    </w:lvl>
    <w:lvl w:ilvl="1" w:tplc="0C766B1E">
      <w:start w:val="1"/>
      <w:numFmt w:val="lowerLetter"/>
      <w:lvlText w:val="%2."/>
      <w:lvlJc w:val="left"/>
      <w:pPr>
        <w:ind w:left="1440" w:hanging="360"/>
      </w:pPr>
    </w:lvl>
    <w:lvl w:ilvl="2" w:tplc="C170830A">
      <w:start w:val="1"/>
      <w:numFmt w:val="lowerRoman"/>
      <w:lvlText w:val="%3."/>
      <w:lvlJc w:val="right"/>
      <w:pPr>
        <w:ind w:left="2160" w:hanging="180"/>
      </w:pPr>
    </w:lvl>
    <w:lvl w:ilvl="3" w:tplc="9B78E74C">
      <w:start w:val="1"/>
      <w:numFmt w:val="decimal"/>
      <w:lvlText w:val="%4."/>
      <w:lvlJc w:val="left"/>
      <w:pPr>
        <w:ind w:left="2880" w:hanging="360"/>
      </w:pPr>
    </w:lvl>
    <w:lvl w:ilvl="4" w:tplc="FF5E575C">
      <w:start w:val="1"/>
      <w:numFmt w:val="lowerLetter"/>
      <w:lvlText w:val="%5."/>
      <w:lvlJc w:val="left"/>
      <w:pPr>
        <w:ind w:left="3600" w:hanging="360"/>
      </w:pPr>
    </w:lvl>
    <w:lvl w:ilvl="5" w:tplc="D5966B6A">
      <w:start w:val="1"/>
      <w:numFmt w:val="lowerRoman"/>
      <w:lvlText w:val="%6."/>
      <w:lvlJc w:val="right"/>
      <w:pPr>
        <w:ind w:left="4320" w:hanging="180"/>
      </w:pPr>
    </w:lvl>
    <w:lvl w:ilvl="6" w:tplc="4984B334">
      <w:start w:val="1"/>
      <w:numFmt w:val="decimal"/>
      <w:lvlText w:val="%7."/>
      <w:lvlJc w:val="left"/>
      <w:pPr>
        <w:ind w:left="5040" w:hanging="360"/>
      </w:pPr>
    </w:lvl>
    <w:lvl w:ilvl="7" w:tplc="8A00CB7C">
      <w:start w:val="1"/>
      <w:numFmt w:val="lowerLetter"/>
      <w:lvlText w:val="%8."/>
      <w:lvlJc w:val="left"/>
      <w:pPr>
        <w:ind w:left="5760" w:hanging="360"/>
      </w:pPr>
    </w:lvl>
    <w:lvl w:ilvl="8" w:tplc="D542F3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605F2"/>
    <w:multiLevelType w:val="hybridMultilevel"/>
    <w:tmpl w:val="99FA7D1C"/>
    <w:lvl w:ilvl="0" w:tplc="3B9C4F0E">
      <w:start w:val="1"/>
      <w:numFmt w:val="decimal"/>
      <w:lvlText w:val="%1."/>
      <w:lvlJc w:val="left"/>
      <w:pPr>
        <w:ind w:left="720" w:hanging="360"/>
      </w:pPr>
    </w:lvl>
    <w:lvl w:ilvl="1" w:tplc="241A608E">
      <w:start w:val="1"/>
      <w:numFmt w:val="lowerLetter"/>
      <w:lvlText w:val="%2."/>
      <w:lvlJc w:val="left"/>
      <w:pPr>
        <w:ind w:left="1440" w:hanging="360"/>
      </w:pPr>
    </w:lvl>
    <w:lvl w:ilvl="2" w:tplc="9484EEFE">
      <w:start w:val="1"/>
      <w:numFmt w:val="lowerRoman"/>
      <w:lvlText w:val="%3."/>
      <w:lvlJc w:val="right"/>
      <w:pPr>
        <w:ind w:left="2160" w:hanging="180"/>
      </w:pPr>
    </w:lvl>
    <w:lvl w:ilvl="3" w:tplc="0E36AE44">
      <w:start w:val="1"/>
      <w:numFmt w:val="decimal"/>
      <w:lvlText w:val="%4."/>
      <w:lvlJc w:val="left"/>
      <w:pPr>
        <w:ind w:left="2880" w:hanging="360"/>
      </w:pPr>
    </w:lvl>
    <w:lvl w:ilvl="4" w:tplc="07129BEA">
      <w:start w:val="1"/>
      <w:numFmt w:val="lowerLetter"/>
      <w:lvlText w:val="%5."/>
      <w:lvlJc w:val="left"/>
      <w:pPr>
        <w:ind w:left="3600" w:hanging="360"/>
      </w:pPr>
    </w:lvl>
    <w:lvl w:ilvl="5" w:tplc="E9FE6F52">
      <w:start w:val="1"/>
      <w:numFmt w:val="lowerRoman"/>
      <w:lvlText w:val="%6."/>
      <w:lvlJc w:val="right"/>
      <w:pPr>
        <w:ind w:left="4320" w:hanging="180"/>
      </w:pPr>
    </w:lvl>
    <w:lvl w:ilvl="6" w:tplc="0D0A7F9E">
      <w:start w:val="1"/>
      <w:numFmt w:val="decimal"/>
      <w:lvlText w:val="%7."/>
      <w:lvlJc w:val="left"/>
      <w:pPr>
        <w:ind w:left="5040" w:hanging="360"/>
      </w:pPr>
    </w:lvl>
    <w:lvl w:ilvl="7" w:tplc="71E4A354">
      <w:start w:val="1"/>
      <w:numFmt w:val="lowerLetter"/>
      <w:lvlText w:val="%8."/>
      <w:lvlJc w:val="left"/>
      <w:pPr>
        <w:ind w:left="5760" w:hanging="360"/>
      </w:pPr>
    </w:lvl>
    <w:lvl w:ilvl="8" w:tplc="6D7A71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4AF0F3"/>
    <w:rsid w:val="00084F70"/>
    <w:rsid w:val="0011B23A"/>
    <w:rsid w:val="05D8E650"/>
    <w:rsid w:val="069DEA60"/>
    <w:rsid w:val="074E76CA"/>
    <w:rsid w:val="095E33DA"/>
    <w:rsid w:val="0F7FC896"/>
    <w:rsid w:val="19A8AB34"/>
    <w:rsid w:val="19C13C19"/>
    <w:rsid w:val="2431E2C5"/>
    <w:rsid w:val="24CF9FBD"/>
    <w:rsid w:val="265AC832"/>
    <w:rsid w:val="290553E8"/>
    <w:rsid w:val="2DD699FC"/>
    <w:rsid w:val="2E4CB1BA"/>
    <w:rsid w:val="2F5A9F8B"/>
    <w:rsid w:val="2F670FE2"/>
    <w:rsid w:val="2F856B9C"/>
    <w:rsid w:val="34619393"/>
    <w:rsid w:val="34BBF33E"/>
    <w:rsid w:val="394AF0F3"/>
    <w:rsid w:val="3B08279C"/>
    <w:rsid w:val="3E0115F7"/>
    <w:rsid w:val="3EC9836B"/>
    <w:rsid w:val="48EBFFFA"/>
    <w:rsid w:val="51D04AD2"/>
    <w:rsid w:val="53314AD1"/>
    <w:rsid w:val="59EE391D"/>
    <w:rsid w:val="5ABD50BB"/>
    <w:rsid w:val="5BACEF66"/>
    <w:rsid w:val="5BD6EDF3"/>
    <w:rsid w:val="5C42EE7E"/>
    <w:rsid w:val="6AD35617"/>
    <w:rsid w:val="6CE6FAD3"/>
    <w:rsid w:val="6D73F3C7"/>
    <w:rsid w:val="6DA2AB90"/>
    <w:rsid w:val="70EB2282"/>
    <w:rsid w:val="732617A7"/>
    <w:rsid w:val="746E1307"/>
    <w:rsid w:val="74F92BB7"/>
    <w:rsid w:val="78B13D78"/>
    <w:rsid w:val="78D64E6F"/>
    <w:rsid w:val="793BEA92"/>
    <w:rsid w:val="7A721ED0"/>
    <w:rsid w:val="7C6DDE82"/>
    <w:rsid w:val="7CA4EBBB"/>
    <w:rsid w:val="7F5C8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F0F3"/>
  <w15:chartTrackingRefBased/>
  <w15:docId w15:val="{0E101F48-5587-4DC7-81F4-8208DE7E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36F4753F4C84EB451F6C600B7CDC8" ma:contentTypeVersion="10" ma:contentTypeDescription="Create a new document." ma:contentTypeScope="" ma:versionID="957bbe5d72e68da3988d39f1ae3d8925">
  <xsd:schema xmlns:xsd="http://www.w3.org/2001/XMLSchema" xmlns:xs="http://www.w3.org/2001/XMLSchema" xmlns:p="http://schemas.microsoft.com/office/2006/metadata/properties" xmlns:ns2="094ba90c-1f83-4004-9782-b2c1ad6f6b1b" targetNamespace="http://schemas.microsoft.com/office/2006/metadata/properties" ma:root="true" ma:fieldsID="47adc8a8368fedf6562737d63a7bbaa2" ns2:_="">
    <xsd:import namespace="094ba90c-1f83-4004-9782-b2c1ad6f6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a90c-1f83-4004-9782-b2c1ad6f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E1CAB5-B54A-4A13-80F4-39301F8B4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ba90c-1f83-4004-9782-b2c1ad6f6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0925C-4C9A-48EE-B54C-305BA6448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D5C99A-ECE3-4977-80E5-B7B3AB6BF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Lusk, Leslie</dc:creator>
  <cp:keywords/>
  <dc:description/>
  <cp:lastModifiedBy>Kiosk, ABAANEOAD076</cp:lastModifiedBy>
  <cp:revision>2</cp:revision>
  <dcterms:created xsi:type="dcterms:W3CDTF">2024-03-19T04:53:00Z</dcterms:created>
  <dcterms:modified xsi:type="dcterms:W3CDTF">2024-03-19T04:53:00Z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0x0101007AC36F4753F4C84EB451F6C600B7CDC8</vt:lpwstr>
  </property>
</Properties>
</file>